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bookmarkStart w:colFirst="0" w:colLast="0" w:name="_8agaonaaf5hr" w:id="0"/>
      <w:bookmarkEnd w:id="0"/>
      <w:r w:rsidDel="00000000" w:rsidR="00000000" w:rsidRPr="00000000">
        <w:rPr>
          <w:rtl w:val="0"/>
        </w:rPr>
        <w:t xml:space="preserve">Parsha Puzzler Game Show Questions - Kedoshim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1) What general things does the Torah not allow us to do in court?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a) Flip, spin and jump   b) Lie, cheat and swear falsely  c) Sleep, eat and drink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2) How much do you have to love another Yid?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a) Like yourself  b) Like candy  c) Like your baby brother/sister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3) When can you eat your tree’s fruit?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a) After 1 year   b) After 2 years  c) After 4 years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4) Can you </w:t>
      </w:r>
      <w:r w:rsidDel="00000000" w:rsidR="00000000" w:rsidRPr="00000000">
        <w:rPr>
          <w:rtl w:val="0"/>
        </w:rPr>
        <w:t xml:space="preserve">embarrass</w:t>
      </w:r>
      <w:r w:rsidDel="00000000" w:rsidR="00000000" w:rsidRPr="00000000">
        <w:rPr>
          <w:rtl w:val="0"/>
        </w:rPr>
        <w:t xml:space="preserve"> a Ger?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a) Yes  b) Only if he embarrassed you  c) No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5) Who goes through the fire of Molech?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a) A walking baby  b) Your great-great-great bubby  c) A king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6) Your parents help you...?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a) Walk  b) Be healthy  c) All of the above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7) Who’s ways shouldn’t you follow?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a) A ger  b) A goy  c) Anyone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